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108" w:type="dxa"/>
        <w:tblLook w:val="04A0"/>
      </w:tblPr>
      <w:tblGrid>
        <w:gridCol w:w="4077"/>
        <w:gridCol w:w="709"/>
        <w:gridCol w:w="4785"/>
      </w:tblGrid>
      <w:tr w:rsidR="00972AA7" w:rsidTr="00312659">
        <w:tc>
          <w:tcPr>
            <w:tcW w:w="4077" w:type="dxa"/>
            <w:hideMark/>
          </w:tcPr>
          <w:p w:rsidR="00972AA7" w:rsidRPr="00690323" w:rsidRDefault="00972AA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323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972AA7" w:rsidRPr="00690323" w:rsidRDefault="00972AA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0323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709" w:type="dxa"/>
          </w:tcPr>
          <w:p w:rsidR="00972AA7" w:rsidRPr="00690323" w:rsidRDefault="00972AA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972AA7" w:rsidRPr="00690323" w:rsidRDefault="00972AA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32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72AA7" w:rsidRPr="00690323" w:rsidRDefault="00972AA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0323">
              <w:rPr>
                <w:rFonts w:ascii="Times New Roman" w:hAnsi="Times New Roman"/>
                <w:sz w:val="24"/>
                <w:szCs w:val="24"/>
              </w:rPr>
              <w:t>Директор школы__________Чеснокова Е.А.</w:t>
            </w:r>
          </w:p>
        </w:tc>
      </w:tr>
      <w:tr w:rsidR="00972AA7" w:rsidTr="00312659">
        <w:tc>
          <w:tcPr>
            <w:tcW w:w="4077" w:type="dxa"/>
            <w:hideMark/>
          </w:tcPr>
          <w:p w:rsidR="00972AA7" w:rsidRPr="003C7E47" w:rsidRDefault="003C7E4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 20___</w:t>
            </w:r>
            <w:r w:rsidR="00972AA7" w:rsidRPr="003C7E47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709" w:type="dxa"/>
          </w:tcPr>
          <w:p w:rsidR="00972AA7" w:rsidRPr="003C7E47" w:rsidRDefault="00972AA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972AA7" w:rsidRPr="003C7E47" w:rsidRDefault="003C7E47" w:rsidP="00312659">
            <w:pPr>
              <w:pStyle w:val="aa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______20___</w:t>
            </w:r>
            <w:r w:rsidR="00F75596" w:rsidRPr="003C7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AA7" w:rsidRPr="003C7E47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</w:p>
        </w:tc>
      </w:tr>
    </w:tbl>
    <w:p w:rsidR="00972AA7" w:rsidRDefault="00972AA7" w:rsidP="00972AA7">
      <w:pPr>
        <w:tabs>
          <w:tab w:val="left" w:pos="720"/>
        </w:tabs>
        <w:textAlignment w:val="top"/>
        <w:rPr>
          <w:rFonts w:ascii="Calibri" w:eastAsia="Calibri" w:hAnsi="Calibri" w:cs="Times New Roman"/>
          <w:b/>
        </w:rPr>
      </w:pPr>
    </w:p>
    <w:p w:rsidR="00972AA7" w:rsidRDefault="00972AA7" w:rsidP="00972AA7">
      <w:pPr>
        <w:tabs>
          <w:tab w:val="left" w:pos="720"/>
        </w:tabs>
        <w:textAlignment w:val="top"/>
        <w:rPr>
          <w:rFonts w:ascii="Calibri" w:eastAsia="Calibri" w:hAnsi="Calibri" w:cs="Times New Roman"/>
          <w:b/>
        </w:rPr>
      </w:pPr>
    </w:p>
    <w:p w:rsidR="00972AA7" w:rsidRPr="00284AA1" w:rsidRDefault="00972AA7" w:rsidP="00972AA7">
      <w:pPr>
        <w:tabs>
          <w:tab w:val="left" w:pos="720"/>
        </w:tabs>
        <w:textAlignment w:val="top"/>
        <w:rPr>
          <w:rFonts w:ascii="Times New Roman" w:eastAsia="Calibri" w:hAnsi="Times New Roman" w:cs="Times New Roman"/>
          <w:b/>
        </w:rPr>
      </w:pPr>
    </w:p>
    <w:p w:rsidR="00972AA7" w:rsidRPr="00284AA1" w:rsidRDefault="00972AA7" w:rsidP="00972AA7">
      <w:pPr>
        <w:tabs>
          <w:tab w:val="left" w:pos="540"/>
        </w:tabs>
        <w:ind w:left="540" w:hanging="540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284AA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972AA7" w:rsidRPr="00284AA1" w:rsidRDefault="00972AA7" w:rsidP="00972AA7">
      <w:pPr>
        <w:tabs>
          <w:tab w:val="left" w:pos="540"/>
        </w:tabs>
        <w:ind w:left="540" w:hanging="540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284AA1">
        <w:rPr>
          <w:rFonts w:ascii="Times New Roman" w:eastAsia="Calibri" w:hAnsi="Times New Roman" w:cs="Times New Roman"/>
          <w:b/>
          <w:sz w:val="28"/>
          <w:szCs w:val="28"/>
        </w:rPr>
        <w:t xml:space="preserve"> о порядке приёма детей </w:t>
      </w:r>
    </w:p>
    <w:p w:rsidR="00972AA7" w:rsidRPr="00284AA1" w:rsidRDefault="00972AA7" w:rsidP="00972AA7">
      <w:pPr>
        <w:tabs>
          <w:tab w:val="left" w:pos="540"/>
        </w:tabs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284AA1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муниципальное бюджетное общеобразовательное учреждение Сохрановская средняя общеобразовательная школа</w:t>
      </w:r>
    </w:p>
    <w:p w:rsidR="00FC0FC4" w:rsidRPr="00EA2A47" w:rsidRDefault="00FC0FC4" w:rsidP="00FC0FC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0FC4" w:rsidRPr="00EA2A47" w:rsidRDefault="00FC0FC4" w:rsidP="00284AA1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53DC" w:rsidRPr="00F3467B" w:rsidRDefault="005453DC" w:rsidP="005453DC">
      <w:pPr>
        <w:pStyle w:val="ab"/>
        <w:spacing w:line="276" w:lineRule="auto"/>
        <w:ind w:left="4"/>
        <w:rPr>
          <w:rFonts w:ascii="Times New Roman" w:hAnsi="Times New Roman" w:cs="Times New Roman"/>
          <w:b/>
          <w:bCs/>
          <w:sz w:val="28"/>
          <w:szCs w:val="28"/>
        </w:rPr>
      </w:pPr>
      <w:r w:rsidRPr="00F3467B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5453DC" w:rsidRPr="005453DC" w:rsidRDefault="005F7181" w:rsidP="005453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453DC" w:rsidRPr="005453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53DC" w:rsidRPr="005453DC">
        <w:rPr>
          <w:rFonts w:ascii="Times New Roman" w:eastAsia="Calibri" w:hAnsi="Times New Roman" w:cs="Times New Roman"/>
          <w:sz w:val="28"/>
          <w:szCs w:val="28"/>
        </w:rPr>
        <w:tab/>
      </w:r>
      <w:r w:rsidR="005453DC" w:rsidRP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Порядок приема граждан на </w:t>
      </w:r>
      <w:proofErr w:type="gramStart"/>
      <w:r w:rsidR="005453DC" w:rsidRP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="005453DC" w:rsidRP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</w:t>
      </w:r>
      <w:r w:rsid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среднего </w:t>
      </w:r>
      <w:r w:rsidR="005453DC" w:rsidRP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общего образования (далее - Порядок) регламентирует прием граждан </w:t>
      </w:r>
      <w:r w:rsid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 МБОУ </w:t>
      </w:r>
      <w:proofErr w:type="spellStart"/>
      <w:r w:rsid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Сохрановкую</w:t>
      </w:r>
      <w:proofErr w:type="spellEnd"/>
      <w:r w:rsid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СОШ</w:t>
      </w:r>
      <w:r w:rsidR="005453DC" w:rsidRPr="005453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453DC" w:rsidRPr="000E2C3A" w:rsidRDefault="005453DC" w:rsidP="005453DC">
      <w:pPr>
        <w:pStyle w:val="ab"/>
        <w:tabs>
          <w:tab w:val="left" w:pos="68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3DC" w:rsidRDefault="005F7181" w:rsidP="005453DC">
      <w:pPr>
        <w:pStyle w:val="ab"/>
        <w:spacing w:line="276" w:lineRule="auto"/>
        <w:ind w:left="14"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453DC" w:rsidRPr="000E2C3A">
        <w:rPr>
          <w:rFonts w:ascii="Times New Roman" w:hAnsi="Times New Roman" w:cs="Times New Roman"/>
          <w:sz w:val="28"/>
          <w:szCs w:val="28"/>
        </w:rPr>
        <w:t>.  Положение разработано в соответствии</w:t>
      </w:r>
      <w:r w:rsidR="005453DC">
        <w:rPr>
          <w:rFonts w:ascii="Times New Roman" w:hAnsi="Times New Roman" w:cs="Times New Roman"/>
          <w:sz w:val="28"/>
          <w:szCs w:val="28"/>
        </w:rPr>
        <w:t>:</w:t>
      </w:r>
    </w:p>
    <w:p w:rsidR="005453DC" w:rsidRDefault="005453DC" w:rsidP="005453DC">
      <w:pPr>
        <w:pStyle w:val="ab"/>
        <w:numPr>
          <w:ilvl w:val="0"/>
          <w:numId w:val="12"/>
        </w:numPr>
        <w:spacing w:line="276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E2C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ст. 43  Конституции</w:t>
      </w:r>
      <w:r w:rsidRPr="000E2C3A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:rsidR="005453DC" w:rsidRDefault="005453DC" w:rsidP="005453DC">
      <w:pPr>
        <w:pStyle w:val="ab"/>
        <w:numPr>
          <w:ilvl w:val="0"/>
          <w:numId w:val="12"/>
        </w:numPr>
        <w:spacing w:line="276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ст. 55,67 Федерального закона Российской Федерации от 29.12.2012 г. №273-ФЗ</w:t>
      </w:r>
      <w:r w:rsidRPr="000E2C3A">
        <w:rPr>
          <w:rFonts w:ascii="Times New Roman" w:hAnsi="Times New Roman" w:cs="Times New Roman"/>
          <w:sz w:val="28"/>
          <w:szCs w:val="28"/>
        </w:rPr>
        <w:t xml:space="preserve"> 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E2C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3DC" w:rsidRDefault="005453DC" w:rsidP="005453DC">
      <w:pPr>
        <w:pStyle w:val="ab"/>
        <w:numPr>
          <w:ilvl w:val="0"/>
          <w:numId w:val="12"/>
        </w:numPr>
        <w:spacing w:line="276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ст.20 Гражданского Кодекса Российской Федерации;</w:t>
      </w:r>
    </w:p>
    <w:p w:rsidR="005453DC" w:rsidRDefault="005453DC" w:rsidP="005453DC">
      <w:pPr>
        <w:pStyle w:val="ab"/>
        <w:numPr>
          <w:ilvl w:val="0"/>
          <w:numId w:val="12"/>
        </w:numPr>
        <w:spacing w:line="276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65 Семейного Кодекса Российской Федерации;</w:t>
      </w:r>
    </w:p>
    <w:p w:rsidR="005453DC" w:rsidRDefault="005453DC" w:rsidP="005453DC">
      <w:pPr>
        <w:pStyle w:val="ab"/>
        <w:numPr>
          <w:ilvl w:val="0"/>
          <w:numId w:val="12"/>
        </w:numPr>
        <w:spacing w:line="276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Министерства образования и науки Российской Федерации от 22.01.2014 г. №32 «Об утверждении порядка приёма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75596" w:rsidRPr="00312659" w:rsidRDefault="00F75596" w:rsidP="005453DC">
      <w:pPr>
        <w:pStyle w:val="ab"/>
        <w:numPr>
          <w:ilvl w:val="0"/>
          <w:numId w:val="12"/>
        </w:numPr>
        <w:spacing w:line="276" w:lineRule="auto"/>
        <w:ind w:right="18"/>
        <w:rPr>
          <w:rFonts w:ascii="Times New Roman" w:hAnsi="Times New Roman" w:cs="Times New Roman"/>
          <w:color w:val="FF0000"/>
          <w:sz w:val="28"/>
          <w:szCs w:val="28"/>
        </w:rPr>
      </w:pPr>
      <w:r w:rsidRPr="00312659">
        <w:rPr>
          <w:rFonts w:ascii="Times New Roman" w:hAnsi="Times New Roman" w:cs="Times New Roman"/>
          <w:color w:val="FF0000"/>
          <w:sz w:val="28"/>
          <w:szCs w:val="28"/>
        </w:rPr>
        <w:t>с письмом Минобрнауки России от 13.12.2016 г. № 08-2715 «О порядке приема в образовательные организации»;</w:t>
      </w:r>
    </w:p>
    <w:p w:rsidR="005453DC" w:rsidRDefault="005453DC" w:rsidP="005453DC">
      <w:pPr>
        <w:pStyle w:val="Style4"/>
        <w:widowControl/>
        <w:numPr>
          <w:ilvl w:val="0"/>
          <w:numId w:val="12"/>
        </w:numPr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со ст. 10 Федерального закона от 25.07.2002 г. №115-ФЗ «О правовом положении иностранных граждан в Российской Федерации»;</w:t>
      </w:r>
    </w:p>
    <w:p w:rsidR="005453DC" w:rsidRDefault="005453DC" w:rsidP="005453DC">
      <w:pPr>
        <w:pStyle w:val="Style4"/>
        <w:widowControl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п.</w:t>
      </w:r>
      <w:r w:rsidRPr="000E2C3A">
        <w:rPr>
          <w:sz w:val="28"/>
          <w:szCs w:val="28"/>
        </w:rPr>
        <w:t xml:space="preserve">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>
        <w:rPr>
          <w:sz w:val="28"/>
          <w:szCs w:val="28"/>
        </w:rPr>
        <w:t>;</w:t>
      </w:r>
    </w:p>
    <w:p w:rsidR="005453DC" w:rsidRPr="00F75596" w:rsidRDefault="005453DC" w:rsidP="00F75596">
      <w:pPr>
        <w:pStyle w:val="Style4"/>
        <w:widowControl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0E2C3A">
        <w:rPr>
          <w:rStyle w:val="FontStyle12"/>
          <w:b w:val="0"/>
          <w:sz w:val="28"/>
          <w:szCs w:val="28"/>
        </w:rPr>
        <w:t xml:space="preserve">с «Гигиеническими требованиями к условиям обучения в общеобразовательных учреждениях </w:t>
      </w:r>
      <w:proofErr w:type="spellStart"/>
      <w:r w:rsidRPr="000E2C3A">
        <w:rPr>
          <w:rStyle w:val="FontStyle12"/>
          <w:b w:val="0"/>
          <w:sz w:val="28"/>
          <w:szCs w:val="28"/>
        </w:rPr>
        <w:t>СанПиН</w:t>
      </w:r>
      <w:proofErr w:type="spellEnd"/>
      <w:r w:rsidRPr="000E2C3A">
        <w:rPr>
          <w:rStyle w:val="FontStyle12"/>
          <w:b w:val="0"/>
          <w:sz w:val="28"/>
          <w:szCs w:val="28"/>
        </w:rPr>
        <w:t xml:space="preserve"> 2.4.2.2821-10», </w:t>
      </w:r>
      <w:r w:rsidRPr="000E2C3A">
        <w:rPr>
          <w:rStyle w:val="FontStyle12"/>
          <w:b w:val="0"/>
          <w:sz w:val="28"/>
          <w:szCs w:val="28"/>
        </w:rPr>
        <w:lastRenderedPageBreak/>
        <w:t>утвержденными Минздравом России от 29.12.2010г № 189 и зарегистрированными Мин</w:t>
      </w:r>
      <w:r>
        <w:rPr>
          <w:rStyle w:val="FontStyle12"/>
          <w:b w:val="0"/>
          <w:sz w:val="28"/>
          <w:szCs w:val="28"/>
        </w:rPr>
        <w:t>юстом России 03.03.2011 № 19993;</w:t>
      </w:r>
    </w:p>
    <w:p w:rsidR="005453DC" w:rsidRDefault="005453DC" w:rsidP="005453DC">
      <w:pPr>
        <w:pStyle w:val="ab"/>
        <w:numPr>
          <w:ilvl w:val="0"/>
          <w:numId w:val="12"/>
        </w:numPr>
        <w:spacing w:line="276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ст.6 Федерального закона от 27.07.2006 г. №152-ФЗ «О персональных данных».</w:t>
      </w:r>
    </w:p>
    <w:p w:rsidR="0092196E" w:rsidRPr="00EA2A47" w:rsidRDefault="0092196E" w:rsidP="008824D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4DE" w:rsidRPr="005F7181" w:rsidRDefault="005F7181" w:rsidP="005F7181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приема граждан в образовательную организацию, их права на получение информации.</w:t>
      </w:r>
    </w:p>
    <w:p w:rsidR="005F7181" w:rsidRPr="005F7181" w:rsidRDefault="005F7181" w:rsidP="005F7181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24DE" w:rsidRPr="005F7181" w:rsidRDefault="0092196E" w:rsidP="005F7181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приема</w:t>
      </w:r>
      <w:r w:rsid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</w:t>
      </w: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образовательную организацию определяется в соответствии с законодательством Российской Федерации</w:t>
      </w: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52274" w:rsidRDefault="00052274" w:rsidP="005F7181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Прием детей в первый класс Школы,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Школы вправе разрешить прием детей в Школу для обучения в более раннем или позднем возрасте. Запрещается конкурсный приём </w:t>
      </w:r>
      <w:proofErr w:type="gramStart"/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Школу на ступени начального общего, основного общего, среднего общего образования.</w:t>
      </w:r>
    </w:p>
    <w:p w:rsidR="008824DE" w:rsidRPr="005F7181" w:rsidRDefault="0092196E" w:rsidP="005F7181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приема </w:t>
      </w: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МБОУ </w:t>
      </w:r>
      <w:r w:rsidR="005F7181"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Сохрановская СОШ</w:t>
      </w: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</w:t>
      </w:r>
      <w:proofErr w:type="gramEnd"/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052274" w:rsidRDefault="005F7181" w:rsidP="005F7181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Приём обучающихся во 2 – 11</w:t>
      </w:r>
      <w:r w:rsidR="00052274"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классы Школы осуществляется на основании заявления родителей (законных представителей), при наличии документов о промежуточной аттестации,  личного дела обучающегося (Устав МБОУ </w:t>
      </w:r>
      <w:r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Сохрановская СОШ</w:t>
      </w:r>
      <w:r w:rsidR="00052274"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052274" w:rsidRDefault="00052274" w:rsidP="009611DD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наличии свободных ме</w:t>
      </w:r>
      <w:proofErr w:type="gramStart"/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 в Шк</w:t>
      </w:r>
      <w:proofErr w:type="gramEnd"/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олу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9611DD" w:rsidRPr="00A51614" w:rsidRDefault="0092196E" w:rsidP="009611DD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96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частями 5</w:t>
        </w:r>
      </w:hyperlink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96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6 статьи 67</w:t>
        </w:r>
      </w:hyperlink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0" w:anchor="st88" w:history="1">
        <w:r w:rsidRPr="0096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статьей 88</w:t>
        </w:r>
      </w:hyperlink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</w:t>
      </w:r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7598;2013, № 19, ст. 2326; № 23, ст. 2878; № 27, ст. 3462; № 30, ст. 4036; № 48, ст. 6165).</w:t>
      </w:r>
      <w:proofErr w:type="gramEnd"/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9611DD" w:rsidRPr="009611DD" w:rsidRDefault="0092196E" w:rsidP="009611DD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на обучение по основным общеобразовательным программам</w:t>
      </w:r>
      <w:r w:rsid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средним общеобразовательным программам</w:t>
      </w:r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9611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 </w:t>
      </w:r>
    </w:p>
    <w:p w:rsidR="0092196E" w:rsidRPr="009611DD" w:rsidRDefault="0092196E" w:rsidP="009611DD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Образовательное учреждение в лице директора обязан</w:t>
      </w:r>
      <w:r w:rsidR="00FC6F61"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2196E" w:rsidRPr="009611DD" w:rsidRDefault="00052274" w:rsidP="009611DD">
      <w:pPr>
        <w:pStyle w:val="a7"/>
        <w:numPr>
          <w:ilvl w:val="0"/>
          <w:numId w:val="13"/>
        </w:numPr>
        <w:shd w:val="clear" w:color="auto" w:fill="FFFFFF"/>
        <w:tabs>
          <w:tab w:val="left" w:pos="3991"/>
        </w:tabs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  <w:r w:rsidR="00C60EB5" w:rsidRPr="0096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приема</w:t>
      </w:r>
      <w:r w:rsidR="009611DD" w:rsidRPr="00961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611DD" w:rsidRPr="005F7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граждан в образовательную организацию</w:t>
      </w:r>
      <w:r w:rsidR="00C60EB5"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0EB5" w:rsidRDefault="009611DD" w:rsidP="009611DD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2196E"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bookmarkStart w:id="0" w:name="p8"/>
      <w:bookmarkEnd w:id="0"/>
      <w:proofErr w:type="gramEnd"/>
    </w:p>
    <w:p w:rsidR="0092196E" w:rsidRPr="009611DD" w:rsidRDefault="0092196E" w:rsidP="009611DD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60EB5" w:rsidRPr="00EA2A47" w:rsidRDefault="0092196E" w:rsidP="00C60EB5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количестве</w:t>
      </w:r>
      <w:proofErr w:type="gramEnd"/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2196E" w:rsidRPr="00EA2A47" w:rsidRDefault="0092196E" w:rsidP="00C60EB5">
      <w:pPr>
        <w:pStyle w:val="a7"/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C60EB5" w:rsidRDefault="0092196E" w:rsidP="009611DD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9"/>
      <w:bookmarkEnd w:id="1"/>
      <w:proofErr w:type="gramStart"/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граждан в </w:t>
      </w:r>
      <w:r w:rsidR="009611DD" w:rsidRPr="005F71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МБОУ Сохрановская СОШ</w:t>
      </w:r>
      <w:r w:rsidR="009611DD"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законодательстваРоссийской</w:t>
      </w:r>
      <w:proofErr w:type="gramEnd"/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2002, № 30, ст. 3032).</w:t>
      </w:r>
      <w:proofErr w:type="gramEnd"/>
    </w:p>
    <w:p w:rsidR="00E75C2A" w:rsidRDefault="00FD5BF7" w:rsidP="00E75C2A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</w:t>
      </w:r>
      <w:r w:rsidR="00E75C2A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Сохрановская СОШ</w:t>
      </w:r>
      <w:r w:rsidR="00E75C2A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96E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</w:t>
      </w:r>
      <w:r w:rsidR="00F75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ионных сетей общего пользования (п.9 Порядок приема).</w:t>
      </w:r>
    </w:p>
    <w:p w:rsidR="0092196E" w:rsidRP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60EB5" w:rsidRPr="00EA2A47" w:rsidRDefault="0092196E" w:rsidP="00C60EB5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C60EB5" w:rsidRPr="00EA2A47" w:rsidRDefault="0092196E" w:rsidP="00C60EB5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место рождения ребенка;</w:t>
      </w:r>
    </w:p>
    <w:p w:rsidR="00C60EB5" w:rsidRPr="00EA2A47" w:rsidRDefault="0092196E" w:rsidP="00C60EB5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C60EB5" w:rsidRPr="00EA2A47" w:rsidRDefault="0092196E" w:rsidP="00C60EB5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жительства ребенка, его родителей (законных представителей);</w:t>
      </w:r>
    </w:p>
    <w:p w:rsidR="00C60EB5" w:rsidRPr="00EA2A47" w:rsidRDefault="0092196E" w:rsidP="00C60EB5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контактные телефоны родителей (законных представителей) ребенка.</w:t>
      </w:r>
    </w:p>
    <w:p w:rsidR="0092196E" w:rsidRPr="00EA2A47" w:rsidRDefault="0092196E" w:rsidP="00C60EB5">
      <w:pPr>
        <w:pStyle w:val="a7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Примерная форма заявления размещается </w:t>
      </w:r>
      <w:r w:rsidR="00FD5BF7"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Школой</w:t>
      </w: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информационном стенде и (или) на официальном сайте </w:t>
      </w:r>
      <w:r w:rsidR="00FD5BF7"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"Интернет".</w:t>
      </w:r>
    </w:p>
    <w:p w:rsidR="0092196E" w:rsidRP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приема в </w:t>
      </w:r>
      <w:r w:rsid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 организацию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60EB5" w:rsidRPr="00EA2A47" w:rsidRDefault="0092196E" w:rsidP="00C60EB5">
      <w:pPr>
        <w:pStyle w:val="a7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</w:t>
      </w:r>
    </w:p>
    <w:p w:rsidR="00C60EB5" w:rsidRPr="00EA2A47" w:rsidRDefault="0092196E" w:rsidP="00C60EB5">
      <w:pPr>
        <w:pStyle w:val="a7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60EB5" w:rsidRPr="00EA2A47" w:rsidRDefault="0092196E" w:rsidP="00C60EB5">
      <w:pPr>
        <w:pStyle w:val="a7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60EB5" w:rsidRPr="00EA2A47" w:rsidRDefault="00E75C2A" w:rsidP="00C60EB5">
      <w:pPr>
        <w:pStyle w:val="a7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92196E"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0EB5" w:rsidRPr="00EA2A47" w:rsidRDefault="00E75C2A" w:rsidP="00C60EB5">
      <w:pPr>
        <w:pStyle w:val="a7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2196E"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0EB5" w:rsidRPr="00EA2A47" w:rsidRDefault="00E75C2A" w:rsidP="00C60EB5">
      <w:pPr>
        <w:pStyle w:val="a7"/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2196E"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92196E" w:rsidRPr="00EA2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время обучения ребенка.</w:t>
      </w:r>
      <w:bookmarkStart w:id="2" w:name="p10"/>
      <w:bookmarkEnd w:id="2"/>
    </w:p>
    <w:p w:rsid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  <w:bookmarkStart w:id="3" w:name="p11"/>
      <w:bookmarkEnd w:id="3"/>
    </w:p>
    <w:p w:rsid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 w:rsid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допускается.</w:t>
      </w:r>
      <w:bookmarkStart w:id="4" w:name="p13"/>
      <w:bookmarkEnd w:id="4"/>
    </w:p>
    <w:p w:rsid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</w:t>
      </w:r>
      <w:r w:rsidR="00FD5BF7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уставом О</w:t>
      </w:r>
      <w:r w:rsidR="00FD5BF7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</w:t>
      </w:r>
      <w:hyperlink r:id="rId12" w:anchor="st6_1" w:tooltip="Федеральный закон от 27.07.2006 № 152-ФЗ (ред. от 23.07.2013) &quot;О персональных данных&quot;{КонсультантПлюс}" w:history="1">
        <w:r w:rsidR="004D57D8" w:rsidRPr="00E75C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="004D57D8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&gt;.</w:t>
      </w:r>
    </w:p>
    <w:p w:rsid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заявлений в первый класс О</w:t>
      </w:r>
      <w:r w:rsidR="004D57D8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граждан, проживающих на закрепленной территории, 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не позднее 1 февраля и завершается не позднее 30 июня текущего года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5C2A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Зачисление в О</w:t>
      </w:r>
      <w:r w:rsidR="004D57D8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оформляется распорядительным актом в течение 7 рабочих дней после приема документов.</w:t>
      </w:r>
    </w:p>
    <w:p w:rsidR="00E75C2A" w:rsidRPr="00F75596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в первый класс начинается с 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текущего года до момента заполнения свободных мест, но не позднее 5 сентября текущего года.</w:t>
      </w:r>
    </w:p>
    <w:p w:rsidR="00E75C2A" w:rsidRPr="00F75596" w:rsidRDefault="00FC0FC4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ОУ</w:t>
      </w:r>
      <w:r w:rsidR="0092196E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закончи</w:t>
      </w:r>
      <w:r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="0092196E" w:rsidRPr="00E75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</w:t>
      </w:r>
      <w:r w:rsidR="0092196E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июля.</w:t>
      </w:r>
    </w:p>
    <w:p w:rsidR="00E75C2A" w:rsidRPr="00F75596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родителей (законных представителей) детей О</w:t>
      </w:r>
      <w:r w:rsidR="004D57D8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E75C2A" w:rsidRPr="00F75596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</w:t>
      </w:r>
      <w:r w:rsidR="004D57D8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E75C2A" w:rsidRPr="00F75596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ограниченными возможностями здоровья принимаются на </w:t>
      </w:r>
      <w:proofErr w:type="gramStart"/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</w:t>
      </w:r>
      <w:hyperlink r:id="rId13" w:anchor="st55_3" w:tooltip="Федеральный закон от 29.12.2012 № 273-ФЗ (ред. от 03.02.2014) &quot;Об образовании в Российской Федерации&quot;{КонсультантПлюс}" w:history="1">
        <w:r w:rsidR="004D57D8" w:rsidRPr="00F7559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 3 статьи 55</w:t>
        </w:r>
      </w:hyperlink>
      <w:r w:rsidR="004D57D8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&gt; </w:t>
      </w:r>
    </w:p>
    <w:p w:rsidR="00FC0FC4" w:rsidRPr="00F75596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</w:t>
      </w:r>
      <w:r w:rsidR="004D57D8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лица О</w:t>
      </w:r>
      <w:r w:rsidR="007F1A6E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прием документов, и печатью </w:t>
      </w:r>
      <w:r w:rsidR="007F1A6E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E75C2A" w:rsidRPr="00F75596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акты О</w:t>
      </w:r>
      <w:r w:rsidR="007F1A6E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детей на обучение размещаются на информационном стенде О</w:t>
      </w:r>
      <w:r w:rsidR="007F1A6E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издания.</w:t>
      </w:r>
      <w:bookmarkStart w:id="5" w:name="p20"/>
      <w:bookmarkEnd w:id="5"/>
    </w:p>
    <w:p w:rsidR="0092196E" w:rsidRPr="00F75596" w:rsidRDefault="0092196E" w:rsidP="00E75C2A">
      <w:pPr>
        <w:pStyle w:val="a7"/>
        <w:numPr>
          <w:ilvl w:val="1"/>
          <w:numId w:val="13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ребенка, зачисленного в О</w:t>
      </w:r>
      <w:r w:rsidR="007F1A6E"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92196E" w:rsidRPr="00F75596" w:rsidRDefault="0092196E" w:rsidP="0092196E">
      <w:pPr>
        <w:rPr>
          <w:rFonts w:ascii="Times New Roman" w:hAnsi="Times New Roman" w:cs="Times New Roman"/>
          <w:sz w:val="28"/>
          <w:szCs w:val="28"/>
        </w:rPr>
      </w:pPr>
    </w:p>
    <w:p w:rsidR="00E65244" w:rsidRDefault="00E65244" w:rsidP="00921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244" w:rsidRPr="00EA2A47" w:rsidRDefault="00E65244" w:rsidP="00921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96E" w:rsidRPr="00EA2A47" w:rsidRDefault="00921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27D" w:rsidRDefault="00DB3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27D" w:rsidRDefault="00DB3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27D" w:rsidRPr="00EA2A47" w:rsidRDefault="00DB32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27D" w:rsidRPr="00DB327D" w:rsidRDefault="00DB327D" w:rsidP="00DB32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DB32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r w:rsidRPr="00DB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Минобрнауки России от 13.12.2016 № 08-2715 «О порядке приема в общеобразовательные организации» внести изменения в пункт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B32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приема граждан в образовательную организацию,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 права на получение информации» и изложить в следующей редакции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регистрации по месту жительства или месту пребывания не может быть причиной отказа в приеме в образовательную организацию».</w:t>
      </w:r>
      <w:proofErr w:type="gramEnd"/>
    </w:p>
    <w:p w:rsidR="00FC0FC4" w:rsidRPr="00DB327D" w:rsidRDefault="00FC0FC4" w:rsidP="00DB32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4F1" w:rsidRPr="00EA2A47" w:rsidRDefault="002A34F1" w:rsidP="00FC0FC4">
      <w:pPr>
        <w:tabs>
          <w:tab w:val="left" w:pos="4110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F1" w:rsidRPr="00EA2A47" w:rsidRDefault="002A34F1" w:rsidP="00FC0FC4">
      <w:pPr>
        <w:tabs>
          <w:tab w:val="left" w:pos="4110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0FC4" w:rsidRPr="00EA2A47" w:rsidRDefault="00FC0FC4" w:rsidP="00FC0FC4">
      <w:pPr>
        <w:tabs>
          <w:tab w:val="left" w:pos="190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FC4" w:rsidRPr="00EA2A47" w:rsidRDefault="00FC0F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0FC4" w:rsidRPr="00EA2A47" w:rsidSect="00284AA1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59" w:rsidRDefault="00312659" w:rsidP="007F1A6E">
      <w:pPr>
        <w:spacing w:after="0" w:line="240" w:lineRule="auto"/>
      </w:pPr>
      <w:r>
        <w:separator/>
      </w:r>
    </w:p>
  </w:endnote>
  <w:endnote w:type="continuationSeparator" w:id="1">
    <w:p w:rsidR="00312659" w:rsidRDefault="00312659" w:rsidP="007F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885350"/>
    </w:sdtPr>
    <w:sdtContent>
      <w:p w:rsidR="00312659" w:rsidRDefault="007F7BCE">
        <w:pPr>
          <w:pStyle w:val="a5"/>
          <w:jc w:val="center"/>
        </w:pPr>
        <w:fldSimple w:instr="PAGE   \* MERGEFORMAT">
          <w:r w:rsidR="00DB327D">
            <w:rPr>
              <w:noProof/>
            </w:rPr>
            <w:t>7</w:t>
          </w:r>
        </w:fldSimple>
      </w:p>
    </w:sdtContent>
  </w:sdt>
  <w:p w:rsidR="00312659" w:rsidRDefault="003126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59" w:rsidRDefault="00312659" w:rsidP="007F1A6E">
      <w:pPr>
        <w:spacing w:after="0" w:line="240" w:lineRule="auto"/>
      </w:pPr>
      <w:r>
        <w:separator/>
      </w:r>
    </w:p>
  </w:footnote>
  <w:footnote w:type="continuationSeparator" w:id="1">
    <w:p w:rsidR="00312659" w:rsidRDefault="00312659" w:rsidP="007F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9.95pt" o:bullet="t">
        <v:imagedata r:id="rId1" o:title="BD21300_"/>
      </v:shape>
    </w:pict>
  </w:numPicBullet>
  <w:numPicBullet w:numPicBulletId="1">
    <w:pict>
      <v:shape id="_x0000_i1031" type="#_x0000_t75" style="width:9.2pt;height:9.2pt" o:bullet="t">
        <v:imagedata r:id="rId2" o:title="BD14655_"/>
      </v:shape>
    </w:pict>
  </w:numPicBullet>
  <w:abstractNum w:abstractNumId="0">
    <w:nsid w:val="0DB75607"/>
    <w:multiLevelType w:val="multilevel"/>
    <w:tmpl w:val="3C249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394A5F"/>
    <w:multiLevelType w:val="hybridMultilevel"/>
    <w:tmpl w:val="C2B095A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1572CD2"/>
    <w:multiLevelType w:val="hybridMultilevel"/>
    <w:tmpl w:val="45589B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CA6A69"/>
    <w:multiLevelType w:val="hybridMultilevel"/>
    <w:tmpl w:val="AD5AD212"/>
    <w:lvl w:ilvl="0" w:tplc="CB32BB80">
      <w:start w:val="1"/>
      <w:numFmt w:val="decimal"/>
      <w:lvlText w:val="%1."/>
      <w:lvlJc w:val="left"/>
      <w:pPr>
        <w:ind w:left="88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E2330DE"/>
    <w:multiLevelType w:val="hybridMultilevel"/>
    <w:tmpl w:val="C8561650"/>
    <w:lvl w:ilvl="0" w:tplc="2112F38A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1B237A4"/>
    <w:multiLevelType w:val="hybridMultilevel"/>
    <w:tmpl w:val="5A6EABA0"/>
    <w:lvl w:ilvl="0" w:tplc="24CE5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57F84"/>
    <w:multiLevelType w:val="multilevel"/>
    <w:tmpl w:val="A0AEA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5F517D5"/>
    <w:multiLevelType w:val="hybridMultilevel"/>
    <w:tmpl w:val="F48E871E"/>
    <w:lvl w:ilvl="0" w:tplc="11B24B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24D8"/>
    <w:multiLevelType w:val="hybridMultilevel"/>
    <w:tmpl w:val="248C7F18"/>
    <w:lvl w:ilvl="0" w:tplc="4E7094BA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5CD81D3B"/>
    <w:multiLevelType w:val="hybridMultilevel"/>
    <w:tmpl w:val="8A601526"/>
    <w:lvl w:ilvl="0" w:tplc="3D902ABA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6406833"/>
    <w:multiLevelType w:val="hybridMultilevel"/>
    <w:tmpl w:val="61E042AE"/>
    <w:lvl w:ilvl="0" w:tplc="A108515A">
      <w:start w:val="1"/>
      <w:numFmt w:val="bullet"/>
      <w:lvlText w:val=""/>
      <w:lvlPicBulletId w:val="1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640737F"/>
    <w:multiLevelType w:val="hybridMultilevel"/>
    <w:tmpl w:val="30DCCEF0"/>
    <w:lvl w:ilvl="0" w:tplc="769EFC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2C4A"/>
    <w:multiLevelType w:val="hybridMultilevel"/>
    <w:tmpl w:val="D5B8B544"/>
    <w:lvl w:ilvl="0" w:tplc="4BF8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D4D8B"/>
    <w:multiLevelType w:val="hybridMultilevel"/>
    <w:tmpl w:val="1AA456B0"/>
    <w:lvl w:ilvl="0" w:tplc="2112F38A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6E"/>
    <w:rsid w:val="00052274"/>
    <w:rsid w:val="000862DC"/>
    <w:rsid w:val="001305D9"/>
    <w:rsid w:val="00284AA1"/>
    <w:rsid w:val="002A34F1"/>
    <w:rsid w:val="00312659"/>
    <w:rsid w:val="003C7E47"/>
    <w:rsid w:val="004D57D8"/>
    <w:rsid w:val="005453DC"/>
    <w:rsid w:val="005F7181"/>
    <w:rsid w:val="006C27BC"/>
    <w:rsid w:val="007F1A6E"/>
    <w:rsid w:val="007F7BCE"/>
    <w:rsid w:val="008824DE"/>
    <w:rsid w:val="0092196E"/>
    <w:rsid w:val="009611DD"/>
    <w:rsid w:val="00972AA7"/>
    <w:rsid w:val="00A23853"/>
    <w:rsid w:val="00A51614"/>
    <w:rsid w:val="00B1092D"/>
    <w:rsid w:val="00BC36F4"/>
    <w:rsid w:val="00C60EB5"/>
    <w:rsid w:val="00DB327D"/>
    <w:rsid w:val="00E65244"/>
    <w:rsid w:val="00E75C2A"/>
    <w:rsid w:val="00E8114D"/>
    <w:rsid w:val="00EA2A47"/>
    <w:rsid w:val="00F21B6A"/>
    <w:rsid w:val="00F753D8"/>
    <w:rsid w:val="00F75596"/>
    <w:rsid w:val="00F970A5"/>
    <w:rsid w:val="00FC0FC4"/>
    <w:rsid w:val="00FC6F61"/>
    <w:rsid w:val="00FD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E"/>
  </w:style>
  <w:style w:type="paragraph" w:styleId="1">
    <w:name w:val="heading 1"/>
    <w:basedOn w:val="a"/>
    <w:next w:val="a"/>
    <w:link w:val="10"/>
    <w:uiPriority w:val="9"/>
    <w:qFormat/>
    <w:rsid w:val="00882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A6E"/>
  </w:style>
  <w:style w:type="paragraph" w:styleId="a5">
    <w:name w:val="footer"/>
    <w:basedOn w:val="a"/>
    <w:link w:val="a6"/>
    <w:uiPriority w:val="99"/>
    <w:unhideWhenUsed/>
    <w:rsid w:val="007F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A6E"/>
  </w:style>
  <w:style w:type="paragraph" w:styleId="a7">
    <w:name w:val="List Paragraph"/>
    <w:basedOn w:val="a"/>
    <w:uiPriority w:val="34"/>
    <w:qFormat/>
    <w:rsid w:val="008824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2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1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92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72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5453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5453DC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тиль"/>
    <w:rsid w:val="005453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E"/>
  </w:style>
  <w:style w:type="paragraph" w:styleId="1">
    <w:name w:val="heading 1"/>
    <w:basedOn w:val="a"/>
    <w:next w:val="a"/>
    <w:link w:val="10"/>
    <w:uiPriority w:val="9"/>
    <w:qFormat/>
    <w:rsid w:val="00882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A6E"/>
  </w:style>
  <w:style w:type="paragraph" w:styleId="a5">
    <w:name w:val="footer"/>
    <w:basedOn w:val="a"/>
    <w:link w:val="a6"/>
    <w:uiPriority w:val="99"/>
    <w:unhideWhenUsed/>
    <w:rsid w:val="007F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A6E"/>
  </w:style>
  <w:style w:type="paragraph" w:styleId="a7">
    <w:name w:val="List Paragraph"/>
    <w:basedOn w:val="a"/>
    <w:uiPriority w:val="34"/>
    <w:qFormat/>
    <w:rsid w:val="008824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2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1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zakonodatelstvo/zakon-rf-ot-27072006-no-152-f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23E4-EAC8-4CFB-BF49-C0AC1D8C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2017-10-17T09:42:00Z</cp:lastPrinted>
  <dcterms:created xsi:type="dcterms:W3CDTF">2015-03-09T19:23:00Z</dcterms:created>
  <dcterms:modified xsi:type="dcterms:W3CDTF">2017-11-10T21:07:00Z</dcterms:modified>
</cp:coreProperties>
</file>